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40" w:firstLineChars="100"/>
        <w:rPr>
          <w:rFonts w:ascii="微软雅黑" w:hAnsi="微软雅黑" w:eastAsia="微软雅黑"/>
          <w:b/>
          <w:bCs/>
          <w:color w:val="333333"/>
          <w:sz w:val="34"/>
          <w:szCs w:val="34"/>
          <w:shd w:val="clear" w:color="auto" w:fill="FFFFFF"/>
        </w:rPr>
      </w:pPr>
      <w:r>
        <w:rPr>
          <w:rFonts w:hint="eastAsia" w:ascii="微软雅黑" w:hAnsi="微软雅黑" w:eastAsia="微软雅黑"/>
          <w:b/>
          <w:bCs/>
          <w:color w:val="333333"/>
          <w:sz w:val="34"/>
          <w:szCs w:val="34"/>
          <w:shd w:val="clear" w:color="auto" w:fill="FFFFFF"/>
        </w:rPr>
        <w:t>经济学院202</w:t>
      </w:r>
      <w:r>
        <w:rPr>
          <w:rFonts w:ascii="微软雅黑" w:hAnsi="微软雅黑" w:eastAsia="微软雅黑"/>
          <w:b/>
          <w:bCs/>
          <w:color w:val="333333"/>
          <w:sz w:val="34"/>
          <w:szCs w:val="34"/>
          <w:shd w:val="clear" w:color="auto" w:fill="FFFFFF"/>
        </w:rPr>
        <w:t>3</w:t>
      </w:r>
      <w:r>
        <w:rPr>
          <w:rFonts w:hint="eastAsia" w:ascii="微软雅黑" w:hAnsi="微软雅黑" w:eastAsia="微软雅黑"/>
          <w:b/>
          <w:bCs/>
          <w:color w:val="333333"/>
          <w:sz w:val="34"/>
          <w:szCs w:val="34"/>
          <w:shd w:val="clear" w:color="auto" w:fill="FFFFFF"/>
        </w:rPr>
        <w:t>年博士研究生接收调剂考生的通知</w:t>
      </w:r>
    </w:p>
    <w:p>
      <w:pPr>
        <w:pStyle w:val="4"/>
        <w:shd w:val="clear" w:color="auto" w:fill="FFFFFF"/>
        <w:spacing w:before="0" w:beforeAutospacing="0" w:after="0" w:afterAutospacing="0"/>
        <w:ind w:firstLine="480" w:firstLineChars="200"/>
        <w:jc w:val="both"/>
        <w:rPr>
          <w:rFonts w:ascii="微软雅黑" w:hAnsi="微软雅黑" w:eastAsia="微软雅黑"/>
          <w:color w:val="333333"/>
          <w:spacing w:val="15"/>
        </w:rPr>
      </w:pPr>
      <w:r>
        <w:rPr>
          <w:rFonts w:hint="eastAsia" w:ascii="微软雅黑" w:hAnsi="微软雅黑" w:eastAsia="微软雅黑"/>
          <w:color w:val="333333"/>
          <w:spacing w:val="15"/>
          <w:sz w:val="21"/>
          <w:szCs w:val="21"/>
        </w:rPr>
        <w:t>一、报考要求：</w:t>
      </w:r>
    </w:p>
    <w:p>
      <w:pPr>
        <w:pStyle w:val="4"/>
        <w:shd w:val="clear" w:color="auto" w:fill="FFFFFF"/>
        <w:spacing w:before="0" w:beforeAutospacing="0" w:after="0" w:afterAutospacing="0"/>
        <w:ind w:firstLine="480"/>
        <w:jc w:val="both"/>
        <w:rPr>
          <w:rFonts w:hint="eastAsia" w:ascii="微软雅黑" w:hAnsi="微软雅黑" w:eastAsia="微软雅黑"/>
          <w:color w:val="333333"/>
          <w:spacing w:val="15"/>
          <w:sz w:val="21"/>
          <w:szCs w:val="21"/>
        </w:rPr>
      </w:pPr>
      <w:r>
        <w:rPr>
          <w:rFonts w:hint="eastAsia" w:ascii="微软雅黑" w:hAnsi="微软雅黑" w:eastAsia="微软雅黑"/>
          <w:color w:val="333333"/>
          <w:spacing w:val="15"/>
          <w:sz w:val="21"/>
          <w:szCs w:val="21"/>
        </w:rPr>
        <w:t> 本学院只接收报考本学院的考生进行院内调剂。如考生面试成绩合格，但因原报考导师录取名额有限等原因需要调剂的，可提交调剂申请材料，且考生笔试所考内容需包含在接收调剂导师的可接收笔试科目内容范围内。例如：若某考生笔试科目为经济学综合②（政治经济学、中国经济问题），则可选择调剂到笔试科目包含经济学综合②（政治经济学、中国经济问题）的导师名下。反之，若某考生笔试科目为经济学综合①（微宏观经济学、计量经济学），则不可调剂到只接收经济学综合②（政治经济学、中国经济问题）的导师名下。2</w:t>
      </w:r>
      <w:r>
        <w:rPr>
          <w:rFonts w:ascii="微软雅黑" w:hAnsi="微软雅黑" w:eastAsia="微软雅黑"/>
          <w:color w:val="333333"/>
          <w:spacing w:val="15"/>
          <w:sz w:val="21"/>
          <w:szCs w:val="21"/>
        </w:rPr>
        <w:t>023</w:t>
      </w:r>
      <w:r>
        <w:rPr>
          <w:rFonts w:hint="eastAsia" w:ascii="微软雅黑" w:hAnsi="微软雅黑" w:eastAsia="微软雅黑"/>
          <w:color w:val="333333"/>
          <w:spacing w:val="15"/>
          <w:sz w:val="21"/>
          <w:szCs w:val="21"/>
        </w:rPr>
        <w:t>年申请考核制博士招生可接收调剂导师见下表。</w:t>
      </w:r>
    </w:p>
    <w:tbl>
      <w:tblPr>
        <w:tblStyle w:val="6"/>
        <w:tblW w:w="0" w:type="auto"/>
        <w:tblInd w:w="2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3"/>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743"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财政系</w:t>
            </w: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邹洋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743" w:type="dxa"/>
            <w:vMerge w:val="restart"/>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国经所</w:t>
            </w: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冼国明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pStyle w:val="4"/>
              <w:spacing w:before="0" w:beforeAutospacing="0" w:after="0" w:afterAutospacing="0" w:line="360" w:lineRule="atLeast"/>
              <w:rPr>
                <w:rFonts w:ascii="微软雅黑" w:hAnsi="微软雅黑" w:eastAsia="微软雅黑"/>
                <w:color w:val="333333"/>
                <w:spacing w:val="15"/>
              </w:rPr>
            </w:pP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李磊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pStyle w:val="4"/>
              <w:spacing w:before="0" w:beforeAutospacing="0" w:after="0" w:afterAutospacing="0" w:line="360" w:lineRule="atLeast"/>
              <w:rPr>
                <w:rFonts w:ascii="微软雅黑" w:hAnsi="微软雅黑" w:eastAsia="微软雅黑"/>
                <w:color w:val="333333"/>
                <w:spacing w:val="15"/>
              </w:rPr>
            </w:pP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陈建国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pStyle w:val="4"/>
              <w:spacing w:before="0" w:beforeAutospacing="0" w:after="0" w:afterAutospacing="0" w:line="360" w:lineRule="atLeast"/>
              <w:rPr>
                <w:rFonts w:ascii="微软雅黑" w:hAnsi="微软雅黑" w:eastAsia="微软雅黑"/>
                <w:color w:val="333333"/>
                <w:spacing w:val="15"/>
              </w:rPr>
            </w:pP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戴金平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pStyle w:val="4"/>
              <w:spacing w:before="0" w:beforeAutospacing="0" w:after="0" w:afterAutospacing="0" w:line="360" w:lineRule="atLeast"/>
              <w:rPr>
                <w:rFonts w:ascii="微软雅黑" w:hAnsi="微软雅黑" w:eastAsia="微软雅黑"/>
                <w:color w:val="333333"/>
                <w:spacing w:val="15"/>
              </w:rPr>
            </w:pP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刘晨阳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国经系</w:t>
            </w: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曹吉云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pStyle w:val="4"/>
              <w:spacing w:before="0" w:beforeAutospacing="0" w:after="0" w:afterAutospacing="0" w:line="360" w:lineRule="atLeast"/>
              <w:rPr>
                <w:rFonts w:ascii="微软雅黑" w:hAnsi="微软雅黑" w:eastAsia="微软雅黑"/>
                <w:color w:val="333333"/>
                <w:spacing w:val="15"/>
              </w:rPr>
            </w:pP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张兵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经发院</w:t>
            </w: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张贵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pStyle w:val="4"/>
              <w:spacing w:before="0" w:beforeAutospacing="0" w:after="0" w:afterAutospacing="0" w:line="360" w:lineRule="atLeast"/>
              <w:rPr>
                <w:rFonts w:ascii="微软雅黑" w:hAnsi="微软雅黑" w:eastAsia="微软雅黑"/>
                <w:color w:val="333333"/>
                <w:spacing w:val="15"/>
              </w:rPr>
            </w:pP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陈文玲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人口所</w:t>
            </w: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原新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台湾所</w:t>
            </w: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李月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restart"/>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经济系</w:t>
            </w: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乔晓楠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vMerge w:val="continue"/>
          </w:tcPr>
          <w:p>
            <w:pPr>
              <w:pStyle w:val="4"/>
              <w:spacing w:before="0" w:beforeAutospacing="0" w:after="0" w:afterAutospacing="0" w:line="360" w:lineRule="atLeast"/>
              <w:rPr>
                <w:rFonts w:ascii="微软雅黑" w:hAnsi="微软雅黑" w:eastAsia="微软雅黑"/>
                <w:color w:val="333333"/>
                <w:spacing w:val="15"/>
              </w:rPr>
            </w:pP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刘凤义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经研所</w:t>
            </w:r>
          </w:p>
        </w:tc>
        <w:tc>
          <w:tcPr>
            <w:tcW w:w="2084" w:type="dxa"/>
          </w:tcPr>
          <w:p>
            <w:pPr>
              <w:pStyle w:val="4"/>
              <w:spacing w:before="0" w:beforeAutospacing="0" w:after="0" w:afterAutospacing="0" w:line="360" w:lineRule="atLeast"/>
              <w:rPr>
                <w:rFonts w:ascii="微软雅黑" w:hAnsi="微软雅黑" w:eastAsia="微软雅黑"/>
                <w:color w:val="333333"/>
                <w:spacing w:val="15"/>
              </w:rPr>
            </w:pPr>
            <w:r>
              <w:rPr>
                <w:rFonts w:hint="eastAsia" w:ascii="微软雅黑" w:hAnsi="微软雅黑" w:eastAsia="微软雅黑"/>
                <w:color w:val="333333"/>
                <w:spacing w:val="15"/>
              </w:rPr>
              <w:t>刘刚</w:t>
            </w:r>
          </w:p>
        </w:tc>
      </w:tr>
    </w:tbl>
    <w:p>
      <w:pPr>
        <w:pStyle w:val="4"/>
        <w:shd w:val="clear" w:color="auto" w:fill="FFFFFF"/>
        <w:spacing w:before="0" w:beforeAutospacing="0" w:after="0" w:afterAutospacing="0"/>
        <w:ind w:firstLine="480"/>
        <w:jc w:val="both"/>
        <w:rPr>
          <w:rFonts w:ascii="微软雅黑" w:hAnsi="微软雅黑" w:eastAsia="微软雅黑"/>
          <w:color w:val="333333"/>
          <w:spacing w:val="15"/>
        </w:rPr>
      </w:pPr>
    </w:p>
    <w:p>
      <w:pPr>
        <w:pStyle w:val="4"/>
        <w:shd w:val="clear" w:color="auto" w:fill="FFFFFF"/>
        <w:spacing w:before="0" w:beforeAutospacing="0" w:after="0" w:afterAutospacing="0"/>
        <w:ind w:firstLine="480"/>
        <w:jc w:val="both"/>
        <w:rPr>
          <w:rFonts w:ascii="微软雅黑" w:hAnsi="微软雅黑" w:eastAsia="微软雅黑"/>
          <w:color w:val="333333"/>
          <w:spacing w:val="15"/>
        </w:rPr>
      </w:pPr>
      <w:r>
        <w:rPr>
          <w:rFonts w:hint="eastAsia" w:ascii="微软雅黑" w:hAnsi="微软雅黑" w:eastAsia="微软雅黑"/>
          <w:color w:val="333333"/>
          <w:spacing w:val="15"/>
          <w:sz w:val="21"/>
          <w:szCs w:val="21"/>
        </w:rPr>
        <w:t>二、报名时间：</w:t>
      </w:r>
    </w:p>
    <w:p>
      <w:pPr>
        <w:pStyle w:val="4"/>
        <w:shd w:val="clear" w:color="auto" w:fill="FFFFFF"/>
        <w:spacing w:before="0" w:beforeAutospacing="0" w:after="0" w:afterAutospacing="0"/>
        <w:ind w:firstLine="480"/>
        <w:jc w:val="both"/>
        <w:rPr>
          <w:rFonts w:hint="default" w:ascii="微软雅黑" w:hAnsi="微软雅黑" w:eastAsia="微软雅黑"/>
          <w:color w:val="333333"/>
          <w:spacing w:val="15"/>
          <w:lang w:val="en-US" w:eastAsia="zh-CN"/>
        </w:rPr>
      </w:pPr>
      <w:r>
        <w:rPr>
          <w:rFonts w:hint="eastAsia" w:ascii="微软雅黑" w:hAnsi="微软雅黑" w:eastAsia="微软雅黑"/>
          <w:color w:val="333333"/>
          <w:spacing w:val="15"/>
          <w:sz w:val="21"/>
          <w:szCs w:val="21"/>
        </w:rPr>
        <w:t> 符合我院调剂要求的考生在3月2</w:t>
      </w:r>
      <w:r>
        <w:rPr>
          <w:rFonts w:hint="eastAsia" w:ascii="微软雅黑" w:hAnsi="微软雅黑" w:eastAsia="微软雅黑"/>
          <w:color w:val="333333"/>
          <w:spacing w:val="15"/>
          <w:sz w:val="21"/>
          <w:szCs w:val="21"/>
          <w:lang w:val="en-US" w:eastAsia="zh-CN"/>
        </w:rPr>
        <w:t>6</w:t>
      </w:r>
      <w:r>
        <w:rPr>
          <w:rFonts w:hint="eastAsia" w:ascii="微软雅黑" w:hAnsi="微软雅黑" w:eastAsia="微软雅黑"/>
          <w:color w:val="333333"/>
          <w:spacing w:val="15"/>
          <w:sz w:val="21"/>
          <w:szCs w:val="21"/>
        </w:rPr>
        <w:t>日</w:t>
      </w:r>
      <w:r>
        <w:rPr>
          <w:rFonts w:hint="eastAsia" w:ascii="微软雅黑" w:hAnsi="微软雅黑" w:eastAsia="微软雅黑"/>
          <w:color w:val="333333"/>
          <w:spacing w:val="15"/>
          <w:sz w:val="21"/>
          <w:szCs w:val="21"/>
          <w:lang w:val="en-US" w:eastAsia="zh-CN"/>
        </w:rPr>
        <w:t>14</w:t>
      </w:r>
      <w:r>
        <w:rPr>
          <w:rFonts w:hint="eastAsia" w:ascii="微软雅黑" w:hAnsi="微软雅黑" w:eastAsia="微软雅黑"/>
          <w:color w:val="333333"/>
          <w:spacing w:val="15"/>
          <w:sz w:val="21"/>
          <w:szCs w:val="21"/>
        </w:rPr>
        <w:t>:00前将经济学院202</w:t>
      </w:r>
      <w:r>
        <w:rPr>
          <w:rFonts w:ascii="微软雅黑" w:hAnsi="微软雅黑" w:eastAsia="微软雅黑"/>
          <w:color w:val="333333"/>
          <w:spacing w:val="15"/>
          <w:sz w:val="21"/>
          <w:szCs w:val="21"/>
        </w:rPr>
        <w:t>3</w:t>
      </w:r>
      <w:r>
        <w:rPr>
          <w:rFonts w:hint="eastAsia" w:ascii="微软雅黑" w:hAnsi="微软雅黑" w:eastAsia="微软雅黑"/>
          <w:color w:val="333333"/>
          <w:spacing w:val="15"/>
          <w:sz w:val="21"/>
          <w:szCs w:val="21"/>
        </w:rPr>
        <w:t>年博士生调剂申请表以“经济学院博士调剂-姓名-报考导师”为主题发邮件至017091@nankai.edu.cn，逾期不再接收调剂申请。</w:t>
      </w:r>
      <w:r>
        <w:rPr>
          <w:rFonts w:hint="eastAsia" w:ascii="微软雅黑" w:hAnsi="微软雅黑" w:eastAsia="微软雅黑"/>
          <w:color w:val="333333"/>
          <w:spacing w:val="15"/>
          <w:sz w:val="21"/>
          <w:szCs w:val="21"/>
          <w:lang w:val="en-US" w:eastAsia="zh-CN"/>
        </w:rPr>
        <w:t>调剂面试时间初步定于3月27日（下周一），具体</w:t>
      </w:r>
      <w:bookmarkStart w:id="0" w:name="_GoBack"/>
      <w:bookmarkEnd w:id="0"/>
      <w:r>
        <w:rPr>
          <w:rFonts w:hint="eastAsia" w:ascii="微软雅黑" w:hAnsi="微软雅黑" w:eastAsia="微软雅黑"/>
          <w:color w:val="333333"/>
          <w:spacing w:val="15"/>
          <w:sz w:val="21"/>
          <w:szCs w:val="21"/>
          <w:lang w:val="en-US" w:eastAsia="zh-CN"/>
        </w:rPr>
        <w:t>安排请考生及时关注经济学院官网。</w:t>
      </w:r>
    </w:p>
    <w:p>
      <w:pPr>
        <w:pStyle w:val="4"/>
        <w:shd w:val="clear" w:color="auto" w:fill="FFFFFF"/>
        <w:spacing w:before="0" w:beforeAutospacing="0" w:after="0" w:afterAutospacing="0"/>
        <w:ind w:firstLine="480"/>
        <w:jc w:val="both"/>
        <w:rPr>
          <w:rFonts w:ascii="微软雅黑" w:hAnsi="微软雅黑" w:eastAsia="微软雅黑"/>
          <w:color w:val="333333"/>
          <w:spacing w:val="15"/>
        </w:rPr>
      </w:pPr>
    </w:p>
    <w:p>
      <w:pPr>
        <w:pStyle w:val="4"/>
        <w:shd w:val="clear" w:color="auto" w:fill="FFFFFF"/>
        <w:spacing w:before="0" w:beforeAutospacing="0" w:after="0" w:afterAutospacing="0"/>
        <w:ind w:firstLine="480"/>
        <w:jc w:val="both"/>
        <w:rPr>
          <w:rFonts w:ascii="微软雅黑" w:hAnsi="微软雅黑" w:eastAsia="微软雅黑"/>
          <w:color w:val="333333"/>
          <w:spacing w:val="15"/>
        </w:rPr>
      </w:pPr>
      <w:r>
        <w:rPr>
          <w:rFonts w:hint="eastAsia" w:ascii="微软雅黑" w:hAnsi="微软雅黑" w:eastAsia="微软雅黑"/>
          <w:color w:val="333333"/>
          <w:spacing w:val="15"/>
          <w:sz w:val="21"/>
          <w:szCs w:val="21"/>
        </w:rPr>
        <w:t>三、面试流程：</w:t>
      </w:r>
    </w:p>
    <w:p>
      <w:pPr>
        <w:pStyle w:val="4"/>
        <w:shd w:val="clear" w:color="auto" w:fill="FFFFFF"/>
        <w:spacing w:before="0" w:beforeAutospacing="0" w:after="0" w:afterAutospacing="0"/>
        <w:ind w:firstLine="480"/>
        <w:jc w:val="both"/>
        <w:rPr>
          <w:rFonts w:ascii="微软雅黑" w:hAnsi="微软雅黑" w:eastAsia="微软雅黑"/>
          <w:color w:val="333333"/>
          <w:spacing w:val="15"/>
          <w:sz w:val="21"/>
          <w:szCs w:val="21"/>
        </w:rPr>
      </w:pPr>
      <w:r>
        <w:rPr>
          <w:rFonts w:hint="eastAsia" w:ascii="微软雅黑" w:hAnsi="微软雅黑" w:eastAsia="微软雅黑"/>
          <w:color w:val="333333"/>
          <w:spacing w:val="15"/>
          <w:sz w:val="21"/>
          <w:szCs w:val="21"/>
        </w:rPr>
        <w:t> 调剂面试内容根据专业培养要求和考生具体情况，考察考生综合运用所学知识的能力，本学科前沿知识及最新研究动态掌握情况，是否具备博士生培养的潜能和综合素质，并进行外国语的能力测试。以上调剂通知如有变化请以最新通知为准。</w:t>
      </w:r>
    </w:p>
    <w:p>
      <w:pPr>
        <w:pStyle w:val="4"/>
        <w:shd w:val="clear" w:color="auto" w:fill="FFFFFF"/>
        <w:spacing w:before="0" w:beforeAutospacing="0" w:after="0" w:afterAutospacing="0"/>
        <w:ind w:firstLine="480"/>
        <w:jc w:val="both"/>
        <w:rPr>
          <w:rFonts w:ascii="微软雅黑" w:hAnsi="微软雅黑" w:eastAsia="微软雅黑"/>
          <w:color w:val="333333"/>
          <w:spacing w:val="15"/>
        </w:rPr>
      </w:pPr>
    </w:p>
    <w:p>
      <w:pPr>
        <w:pStyle w:val="4"/>
        <w:shd w:val="clear" w:color="auto" w:fill="FFFFFF"/>
        <w:spacing w:before="0" w:beforeAutospacing="0" w:after="0" w:afterAutospacing="0"/>
        <w:ind w:firstLine="480"/>
        <w:jc w:val="both"/>
        <w:rPr>
          <w:rFonts w:ascii="微软雅黑" w:hAnsi="微软雅黑" w:eastAsia="微软雅黑"/>
          <w:color w:val="333333"/>
          <w:spacing w:val="15"/>
        </w:rPr>
      </w:pPr>
      <w:r>
        <w:rPr>
          <w:rFonts w:hint="eastAsia" w:ascii="微软雅黑" w:hAnsi="微软雅黑" w:eastAsia="微软雅黑"/>
          <w:color w:val="333333"/>
          <w:spacing w:val="15"/>
          <w:sz w:val="21"/>
          <w:szCs w:val="21"/>
        </w:rPr>
        <w:t>四、录取</w:t>
      </w:r>
    </w:p>
    <w:p>
      <w:pPr>
        <w:pStyle w:val="4"/>
        <w:shd w:val="clear" w:color="auto" w:fill="FFFFFF"/>
        <w:spacing w:before="0" w:beforeAutospacing="0" w:after="0" w:afterAutospacing="0"/>
        <w:ind w:firstLine="480"/>
        <w:jc w:val="both"/>
        <w:rPr>
          <w:rFonts w:ascii="微软雅黑" w:hAnsi="微软雅黑" w:eastAsia="微软雅黑"/>
          <w:color w:val="333333"/>
          <w:spacing w:val="15"/>
        </w:rPr>
      </w:pPr>
      <w:r>
        <w:rPr>
          <w:rFonts w:hint="eastAsia" w:ascii="微软雅黑" w:hAnsi="微软雅黑" w:eastAsia="微软雅黑"/>
          <w:color w:val="333333"/>
          <w:spacing w:val="15"/>
          <w:sz w:val="21"/>
          <w:szCs w:val="21"/>
        </w:rPr>
        <w:t> 我院招生工作领导小组遵循公平公正、择优选拔和宁缺毋滥的原则，根据填报志愿和复试综合成绩由高至低依次录取。拟录取结果由学院招生工作领导小组审查批准，报学校招生办审核后在学院网站公示。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YzNkN2JhZTUxYmE0NzNjN2FjMTlhODMwMDliNzYifQ=="/>
  </w:docVars>
  <w:rsids>
    <w:rsidRoot w:val="00391CDC"/>
    <w:rsid w:val="001D02C9"/>
    <w:rsid w:val="0031041F"/>
    <w:rsid w:val="00311DEB"/>
    <w:rsid w:val="00391CDC"/>
    <w:rsid w:val="00585F49"/>
    <w:rsid w:val="007F2A6E"/>
    <w:rsid w:val="00B76011"/>
    <w:rsid w:val="00F76A5B"/>
    <w:rsid w:val="02EB76F7"/>
    <w:rsid w:val="1B851185"/>
    <w:rsid w:val="38621039"/>
    <w:rsid w:val="400215B8"/>
    <w:rsid w:val="7DC9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5F09-E712-4D8B-B457-9421C59277A9}">
  <ds:schemaRefs/>
</ds:datastoreItem>
</file>

<file path=docProps/app.xml><?xml version="1.0" encoding="utf-8"?>
<Properties xmlns="http://schemas.openxmlformats.org/officeDocument/2006/extended-properties" xmlns:vt="http://schemas.openxmlformats.org/officeDocument/2006/docPropsVTypes">
  <Template>Normal</Template>
  <Pages>2</Pages>
  <Words>671</Words>
  <Characters>705</Characters>
  <Lines>5</Lines>
  <Paragraphs>1</Paragraphs>
  <TotalTime>98</TotalTime>
  <ScaleCrop>false</ScaleCrop>
  <LinksUpToDate>false</LinksUpToDate>
  <CharactersWithSpaces>709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2023-03-23T07:50:00Z</dcterms:created>
  <dc:creator>dell</dc:creator>
  <cp:lastModifiedBy>子见</cp:lastModifiedBy>
  <dcterms:modified xsi:type="dcterms:W3CDTF">2023-03-25T08:58:12Z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0F8146585B434D319951C7F40D3CCDFD</vt:lpwstr>
  </property>
</Properties>
</file>